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A4" w:rsidRDefault="00F112A4" w:rsidP="00F112A4">
      <w:pPr>
        <w:rPr>
          <w:rFonts w:ascii="仿宋" w:eastAsia="仿宋" w:hAnsi="仿宋" w:cs="宋体" w:hint="eastAsia"/>
          <w:b/>
          <w:bCs/>
          <w:iCs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iCs/>
          <w:sz w:val="30"/>
          <w:szCs w:val="30"/>
        </w:rPr>
        <w:t>附件1</w:t>
      </w:r>
    </w:p>
    <w:p w:rsidR="00F112A4" w:rsidRDefault="00F112A4" w:rsidP="00F112A4">
      <w:pPr>
        <w:jc w:val="center"/>
        <w:rPr>
          <w:rFonts w:ascii="仿宋" w:eastAsia="仿宋" w:hAnsi="仿宋" w:hint="eastAsia"/>
        </w:rPr>
      </w:pPr>
      <w:bookmarkStart w:id="0" w:name="_GoBack"/>
      <w:r>
        <w:rPr>
          <w:rFonts w:ascii="仿宋" w:eastAsia="仿宋" w:hAnsi="仿宋"/>
          <w:b/>
          <w:bCs/>
          <w:sz w:val="30"/>
          <w:szCs w:val="30"/>
        </w:rPr>
        <w:t>第十</w:t>
      </w:r>
      <w:r>
        <w:rPr>
          <w:rFonts w:ascii="仿宋" w:eastAsia="仿宋" w:hAnsi="仿宋" w:hint="eastAsia"/>
          <w:b/>
          <w:bCs/>
          <w:sz w:val="30"/>
          <w:szCs w:val="30"/>
        </w:rPr>
        <w:t>七</w:t>
      </w:r>
      <w:r>
        <w:rPr>
          <w:rFonts w:ascii="仿宋" w:eastAsia="仿宋" w:hAnsi="仿宋"/>
          <w:b/>
          <w:bCs/>
          <w:sz w:val="30"/>
          <w:szCs w:val="30"/>
        </w:rPr>
        <w:t>届</w:t>
      </w:r>
      <w:r>
        <w:rPr>
          <w:rFonts w:ascii="仿宋" w:eastAsia="仿宋" w:hAnsi="仿宋" w:hint="eastAsia"/>
          <w:b/>
          <w:bCs/>
          <w:sz w:val="30"/>
          <w:szCs w:val="30"/>
        </w:rPr>
        <w:t>“白羽惜别”</w:t>
      </w:r>
      <w:r>
        <w:rPr>
          <w:rFonts w:ascii="仿宋" w:eastAsia="仿宋" w:hAnsi="仿宋"/>
          <w:b/>
          <w:bCs/>
          <w:sz w:val="30"/>
          <w:szCs w:val="30"/>
        </w:rPr>
        <w:t>羽毛球团体赛规程</w:t>
      </w:r>
    </w:p>
    <w:bookmarkEnd w:id="0"/>
    <w:p w:rsidR="00F112A4" w:rsidRDefault="00F112A4" w:rsidP="00F112A4">
      <w:pPr>
        <w:pStyle w:val="1"/>
        <w:spacing w:before="156" w:after="156"/>
        <w:ind w:firstLineChars="200" w:firstLine="56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一、时间安排</w:t>
      </w:r>
    </w:p>
    <w:p w:rsidR="00F112A4" w:rsidRDefault="00F112A4" w:rsidP="00F112A4">
      <w:pPr>
        <w:spacing w:line="360" w:lineRule="auto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1.报名时间</w:t>
      </w:r>
    </w:p>
    <w:p w:rsidR="00F112A4" w:rsidRDefault="00F112A4" w:rsidP="00F112A4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即日起至5月31日。</w:t>
      </w:r>
    </w:p>
    <w:p w:rsidR="00F112A4" w:rsidRDefault="00F112A4" w:rsidP="00F112A4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</w:t>
      </w:r>
      <w:r>
        <w:rPr>
          <w:rFonts w:ascii="仿宋" w:eastAsia="仿宋" w:hAnsi="仿宋"/>
          <w:b/>
          <w:sz w:val="28"/>
          <w:szCs w:val="28"/>
        </w:rPr>
        <w:t>比赛时间</w:t>
      </w:r>
    </w:p>
    <w:p w:rsidR="00F112A4" w:rsidRDefault="00F112A4" w:rsidP="00F112A4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2019年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>日1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>：00 —— 22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t>00</w:t>
      </w:r>
    </w:p>
    <w:p w:rsidR="00F112A4" w:rsidRDefault="00F112A4" w:rsidP="00F112A4">
      <w:pPr>
        <w:spacing w:line="360" w:lineRule="auto"/>
        <w:ind w:left="7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6月8日</w:t>
      </w:r>
      <w:r>
        <w:rPr>
          <w:rFonts w:ascii="仿宋" w:eastAsia="仿宋" w:hAnsi="仿宋"/>
          <w:sz w:val="28"/>
          <w:szCs w:val="28"/>
        </w:rPr>
        <w:t xml:space="preserve"> 9：00 —— 22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t>00</w:t>
      </w:r>
    </w:p>
    <w:p w:rsidR="00F112A4" w:rsidRDefault="00F112A4" w:rsidP="00F112A4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6月9</w:t>
      </w:r>
      <w:r>
        <w:rPr>
          <w:rFonts w:ascii="仿宋" w:eastAsia="仿宋" w:hAnsi="仿宋"/>
          <w:sz w:val="28"/>
          <w:szCs w:val="28"/>
        </w:rPr>
        <w:t>日 9：00——</w:t>
      </w:r>
      <w:r>
        <w:rPr>
          <w:rFonts w:ascii="仿宋" w:eastAsia="仿宋" w:hAnsi="仿宋" w:hint="eastAsia"/>
          <w:sz w:val="28"/>
          <w:szCs w:val="28"/>
        </w:rPr>
        <w:t>19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/>
          <w:sz w:val="28"/>
          <w:szCs w:val="28"/>
        </w:rPr>
        <w:t>0</w:t>
      </w:r>
    </w:p>
    <w:p w:rsidR="00F112A4" w:rsidRDefault="00F112A4" w:rsidP="00F112A4">
      <w:pPr>
        <w:spacing w:line="360" w:lineRule="auto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3.抽签时间</w:t>
      </w:r>
    </w:p>
    <w:p w:rsidR="00F112A4" w:rsidRDefault="00F112A4" w:rsidP="00F112A4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暂定6月3日（具体时间地点另行通知）。</w:t>
      </w:r>
    </w:p>
    <w:p w:rsidR="00F112A4" w:rsidRDefault="00F112A4" w:rsidP="00F112A4">
      <w:pPr>
        <w:pStyle w:val="1"/>
        <w:spacing w:before="156" w:after="156"/>
        <w:ind w:firstLineChars="200" w:firstLine="56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</w:t>
      </w:r>
      <w:r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赛制安排</w:t>
      </w:r>
    </w:p>
    <w:p w:rsidR="00F112A4" w:rsidRDefault="00F112A4" w:rsidP="00F112A4">
      <w:pPr>
        <w:autoSpaceDE w:val="0"/>
        <w:autoSpaceDN w:val="0"/>
        <w:adjustRightInd w:val="0"/>
        <w:spacing w:line="360" w:lineRule="auto"/>
        <w:ind w:leftChars="50" w:left="105" w:firstLineChars="150" w:firstLine="420"/>
        <w:outlineLvl w:val="0"/>
        <w:rPr>
          <w:rFonts w:ascii="仿宋" w:eastAsia="仿宋" w:hAnsi="仿宋" w:cs="宋体" w:hint="eastAsia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本次比赛采取混合团体赛，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包括（甲组：混双、男单、女单、男双、女双）和（乙组：混双1、男单、混双2、男双、女双）等五个单项。具体</w:t>
      </w:r>
      <w:r>
        <w:rPr>
          <w:rFonts w:ascii="仿宋" w:eastAsia="仿宋" w:hAnsi="仿宋" w:hint="eastAsia"/>
          <w:bCs/>
          <w:sz w:val="28"/>
          <w:szCs w:val="28"/>
        </w:rPr>
        <w:t>赛制如下：</w:t>
      </w:r>
    </w:p>
    <w:p w:rsidR="00F112A4" w:rsidRDefault="00F112A4" w:rsidP="00F112A4">
      <w:pPr>
        <w:autoSpaceDE w:val="0"/>
        <w:autoSpaceDN w:val="0"/>
        <w:adjustRightInd w:val="0"/>
        <w:spacing w:line="360" w:lineRule="auto"/>
        <w:ind w:firstLineChars="200" w:firstLine="560"/>
        <w:outlineLvl w:val="0"/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1.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每局均采用三局两胜、21分每球得分制（20比20平时开始加分，直到任意一方超过对方两分时比赛结束，加分上限为30分），第三局任意一方先到11分交换场地。</w:t>
      </w:r>
    </w:p>
    <w:p w:rsidR="00F112A4" w:rsidRDefault="00F112A4" w:rsidP="00F112A4">
      <w:pPr>
        <w:autoSpaceDE w:val="0"/>
        <w:autoSpaceDN w:val="0"/>
        <w:adjustRightInd w:val="0"/>
        <w:spacing w:line="360" w:lineRule="auto"/>
        <w:ind w:firstLineChars="200" w:firstLine="560"/>
        <w:outlineLvl w:val="0"/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2. 小组赛场次顺序为：混双、男单、女单（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混双2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）、男双、女双。小组赛每场比赛需打满五局。</w:t>
      </w:r>
    </w:p>
    <w:p w:rsidR="00F112A4" w:rsidRDefault="00F112A4" w:rsidP="00F112A4">
      <w:pPr>
        <w:autoSpaceDE w:val="0"/>
        <w:autoSpaceDN w:val="0"/>
        <w:adjustRightInd w:val="0"/>
        <w:spacing w:line="360" w:lineRule="auto"/>
        <w:ind w:firstLineChars="200" w:firstLine="560"/>
        <w:outlineLvl w:val="0"/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3. 淘汰赛场次顺序为：第一场混双；第二场由第一场负方决定；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lastRenderedPageBreak/>
        <w:t>第三场由第二场负方决定；以后场次以此类推。淘汰赛先获取三个单项胜利者胜出。</w:t>
      </w:r>
    </w:p>
    <w:p w:rsidR="00F112A4" w:rsidRDefault="00F112A4" w:rsidP="00F112A4">
      <w:pPr>
        <w:autoSpaceDE w:val="0"/>
        <w:autoSpaceDN w:val="0"/>
        <w:adjustRightInd w:val="0"/>
        <w:spacing w:line="360" w:lineRule="auto"/>
        <w:ind w:firstLineChars="200" w:firstLine="562"/>
        <w:outlineLvl w:val="0"/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lang w:val="zh-CN"/>
        </w:rPr>
        <w:t>三、 报名要求</w:t>
      </w:r>
    </w:p>
    <w:p w:rsidR="00F112A4" w:rsidRDefault="00F112A4" w:rsidP="00F112A4">
      <w:pPr>
        <w:autoSpaceDE w:val="0"/>
        <w:autoSpaceDN w:val="0"/>
        <w:adjustRightInd w:val="0"/>
        <w:spacing w:line="360" w:lineRule="auto"/>
        <w:ind w:firstLineChars="200" w:firstLine="560"/>
        <w:outlineLvl w:val="0"/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1.比赛设置甲、乙两个大组，学院，机关、教工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不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限制报名队伍数量，但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每单位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甲组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参赛队不得超过1支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，其余队伍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均参加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乙组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比赛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。</w:t>
      </w:r>
    </w:p>
    <w:p w:rsidR="00F112A4" w:rsidRDefault="00F112A4" w:rsidP="00F112A4">
      <w:pPr>
        <w:autoSpaceDE w:val="0"/>
        <w:autoSpaceDN w:val="0"/>
        <w:adjustRightInd w:val="0"/>
        <w:spacing w:line="360" w:lineRule="auto"/>
        <w:ind w:firstLineChars="200" w:firstLine="560"/>
        <w:outlineLvl w:val="0"/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2.甲组队伍由201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>8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年“白羽惜别”比赛中的甲组八强、甲组保级成功队伍、乙组升级队伍和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支校友队伍组成。</w:t>
      </w:r>
    </w:p>
    <w:p w:rsidR="00F112A4" w:rsidRDefault="00F112A4" w:rsidP="00F112A4">
      <w:pPr>
        <w:autoSpaceDE w:val="0"/>
        <w:autoSpaceDN w:val="0"/>
        <w:adjustRightInd w:val="0"/>
        <w:spacing w:line="360" w:lineRule="auto"/>
        <w:ind w:firstLineChars="200" w:firstLine="560"/>
        <w:outlineLvl w:val="0"/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3.乙组队伍由所有非甲组队伍组成，数量不设上限，新参赛单位原则上安排在乙组。</w:t>
      </w:r>
    </w:p>
    <w:p w:rsidR="00F112A4" w:rsidRDefault="00F112A4" w:rsidP="00F112A4">
      <w:pPr>
        <w:autoSpaceDE w:val="0"/>
        <w:autoSpaceDN w:val="0"/>
        <w:adjustRightInd w:val="0"/>
        <w:spacing w:line="360" w:lineRule="auto"/>
        <w:ind w:firstLineChars="200" w:firstLine="560"/>
        <w:outlineLvl w:val="0"/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4.甲组队伍最多可报12名运动员，男女队员至少各4人；乙组队伍最多可报1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名运动员，男队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员至少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5人，女队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员至少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，均不允许兼项。</w:t>
      </w:r>
    </w:p>
    <w:p w:rsidR="00F112A4" w:rsidRDefault="00F112A4" w:rsidP="00F112A4">
      <w:pPr>
        <w:tabs>
          <w:tab w:val="left" w:pos="7590"/>
        </w:tabs>
        <w:autoSpaceDE w:val="0"/>
        <w:autoSpaceDN w:val="0"/>
        <w:adjustRightInd w:val="0"/>
        <w:spacing w:line="360" w:lineRule="auto"/>
        <w:ind w:firstLineChars="200" w:firstLine="560"/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5.乙组队伍可邀请外援参赛，外援数量限定为1人。</w:t>
      </w:r>
    </w:p>
    <w:p w:rsidR="00F112A4" w:rsidRDefault="00F112A4" w:rsidP="00F112A4">
      <w:pPr>
        <w:tabs>
          <w:tab w:val="left" w:pos="7590"/>
        </w:tabs>
        <w:autoSpaceDE w:val="0"/>
        <w:autoSpaceDN w:val="0"/>
        <w:adjustRightInd w:val="0"/>
        <w:spacing w:line="360" w:lineRule="auto"/>
        <w:ind w:firstLineChars="200" w:firstLine="560"/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6.所有运动员只能代表1支队伍参赛，否则禁赛1年。</w:t>
      </w:r>
    </w:p>
    <w:p w:rsidR="00F112A4" w:rsidRDefault="00F112A4" w:rsidP="00F112A4">
      <w:pPr>
        <w:spacing w:line="360" w:lineRule="auto"/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lang w:val="zh-CN"/>
        </w:rPr>
      </w:pPr>
      <w:r>
        <w:rPr>
          <w:rFonts w:ascii="宋体" w:hAnsi="宋体" w:cs="宋体" w:hint="eastAsia"/>
          <w:color w:val="000000"/>
          <w:kern w:val="0"/>
          <w:sz w:val="24"/>
          <w:lang w:val="zh-CN"/>
        </w:rPr>
        <w:t xml:space="preserve">     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lang w:val="zh-CN"/>
        </w:rPr>
        <w:t>四、参赛资格</w:t>
      </w:r>
    </w:p>
    <w:p w:rsidR="00F112A4" w:rsidRDefault="00F112A4" w:rsidP="00F112A4">
      <w:pPr>
        <w:tabs>
          <w:tab w:val="left" w:pos="7590"/>
        </w:tabs>
        <w:autoSpaceDE w:val="0"/>
        <w:autoSpaceDN w:val="0"/>
        <w:spacing w:line="360" w:lineRule="auto"/>
        <w:ind w:firstLineChars="200" w:firstLine="560"/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1.具有正式中国人民大学学籍的在校生，可参加本院队伍或作为外援（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本院在乙组未组队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）参加其他学院、机关在乙组的队伍。</w:t>
      </w:r>
    </w:p>
    <w:p w:rsidR="00F112A4" w:rsidRDefault="00F112A4" w:rsidP="00F112A4">
      <w:pPr>
        <w:tabs>
          <w:tab w:val="left" w:pos="7590"/>
        </w:tabs>
        <w:autoSpaceDE w:val="0"/>
        <w:autoSpaceDN w:val="0"/>
        <w:spacing w:line="360" w:lineRule="auto"/>
        <w:ind w:firstLineChars="200" w:firstLine="560"/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2.中国人民大学的教职工，可参加本单位队伍、教工代表队或作为外援参加其他学院、机关在乙组的队伍。</w:t>
      </w:r>
    </w:p>
    <w:p w:rsidR="00F112A4" w:rsidRDefault="00F112A4" w:rsidP="00F112A4">
      <w:pPr>
        <w:tabs>
          <w:tab w:val="left" w:pos="7590"/>
        </w:tabs>
        <w:autoSpaceDE w:val="0"/>
        <w:autoSpaceDN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3.中国人民大学学生校友可以年级为单位独立组队，甲乙组各一个参赛名额，具体参赛年级由校友羽协统筹安排；校友还可以作为外援参加本学院或单位在乙组的队伍。</w:t>
      </w:r>
    </w:p>
    <w:p w:rsidR="00297654" w:rsidRDefault="00F112A4" w:rsidP="00F112A4"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lang w:val="zh-CN"/>
        </w:rPr>
        <w:lastRenderedPageBreak/>
        <w:t>五、</w:t>
      </w:r>
      <w:r>
        <w:rPr>
          <w:rFonts w:ascii="仿宋" w:eastAsia="仿宋" w:hAnsi="仿宋" w:cs="宋体"/>
          <w:b/>
          <w:color w:val="000000"/>
          <w:kern w:val="0"/>
          <w:sz w:val="28"/>
          <w:szCs w:val="28"/>
          <w:lang w:val="zh-CN"/>
        </w:rPr>
        <w:t>任何报名参加此次比赛的代表队，组委会自动视其同意此规程中的所有规定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lang w:val="zh-CN"/>
        </w:rPr>
        <w:t>，</w:t>
      </w:r>
      <w:r>
        <w:rPr>
          <w:rFonts w:ascii="仿宋" w:eastAsia="仿宋" w:hAnsi="仿宋" w:cs="宋体"/>
          <w:b/>
          <w:color w:val="000000"/>
          <w:kern w:val="0"/>
          <w:sz w:val="28"/>
          <w:szCs w:val="28"/>
          <w:lang w:val="zh-CN"/>
        </w:rPr>
        <w:t>本次比赛最终解释权属于中国人民大学第十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lang w:val="zh-CN"/>
        </w:rPr>
        <w:t>七</w:t>
      </w:r>
      <w:r>
        <w:rPr>
          <w:rFonts w:ascii="仿宋" w:eastAsia="仿宋" w:hAnsi="仿宋" w:cs="宋体"/>
          <w:b/>
          <w:color w:val="000000"/>
          <w:kern w:val="0"/>
          <w:sz w:val="28"/>
          <w:szCs w:val="28"/>
          <w:lang w:val="zh-CN"/>
        </w:rPr>
        <w:t>届“白羽惜别”组委会。</w:t>
      </w:r>
      <w:r>
        <w:rPr>
          <w:rFonts w:ascii="仿宋" w:eastAsia="仿宋" w:hAnsi="仿宋"/>
          <w:kern w:val="0"/>
          <w:sz w:val="28"/>
          <w:szCs w:val="28"/>
        </w:rPr>
        <w:t xml:space="preserve"> </w:t>
      </w:r>
    </w:p>
    <w:sectPr w:rsidR="00297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A4"/>
    <w:rsid w:val="00AD6D3C"/>
    <w:rsid w:val="00F112A4"/>
    <w:rsid w:val="00F9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112A4"/>
    <w:pPr>
      <w:keepNext/>
      <w:keepLines/>
      <w:spacing w:beforeLines="50" w:before="50" w:afterLines="50" w:after="50" w:line="480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112A4"/>
    <w:rPr>
      <w:rFonts w:ascii="Times New Roman" w:eastAsia="宋体" w:hAnsi="Times New Roman" w:cs="Times New Roman"/>
      <w:b/>
      <w:bCs/>
      <w:kern w:val="44"/>
      <w:sz w:val="32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112A4"/>
    <w:pPr>
      <w:keepNext/>
      <w:keepLines/>
      <w:spacing w:beforeLines="50" w:before="50" w:afterLines="50" w:after="50" w:line="480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112A4"/>
    <w:rPr>
      <w:rFonts w:ascii="Times New Roman" w:eastAsia="宋体" w:hAnsi="Times New Roman" w:cs="Times New Roman"/>
      <w:b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thtf</cp:lastModifiedBy>
  <cp:revision>1</cp:revision>
  <dcterms:created xsi:type="dcterms:W3CDTF">2019-05-21T00:25:00Z</dcterms:created>
  <dcterms:modified xsi:type="dcterms:W3CDTF">2019-05-21T00:26:00Z</dcterms:modified>
</cp:coreProperties>
</file>