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中国人民大学第十三届青年教师教学</w:t>
      </w:r>
    </w:p>
    <w:p>
      <w:pPr>
        <w:pStyle w:val="2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基本功比赛评价细则</w:t>
      </w:r>
    </w:p>
    <w:p>
      <w:pPr>
        <w:pStyle w:val="23"/>
        <w:ind w:firstLine="643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一、评委构成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文科类、理工类比赛评委由专家评委和学生评委共同组成，每类包括5~7名专家评委、5~7名学生评委。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专家评委按照学科兼顾、类别多样的原则，从全国及北京市历届青教赛专家评委，我校国家教学名师、北京市教学名师，我校参加北京市赛、全国赛指导教师及获奖选手，以及相关资深教学专家、教学部门负责人等组成的评委库中产生。专家评委要参加全部比赛，保证全勤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学生评委为本科生或研究生，所学专业为本类别赛事的学科门类。学生评委要参加全部比赛，保证全勤。</w:t>
      </w:r>
    </w:p>
    <w:p>
      <w:pPr>
        <w:pStyle w:val="23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二、评分办法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专家评委对选手教学设计和现场展示两个环节进行评分，学生评委仅对选手现场展示环节进行评分。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选手比赛满分100分，其中教学设计30分、现场展示专家评价60分、现场展示学生评价10分。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每位选手的最终得分，取相应专家评委和学生评委打分的平均分。</w:t>
      </w:r>
    </w:p>
    <w:p>
      <w:pPr>
        <w:pStyle w:val="23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选手综合评价总分S=∑（S1，S2，S3），其中：S1为选手教学设计环节全部专家评委打分的平均分（保留3位小数）；S2为选手现场展示环节全部专家评委打分的平均分（保留3位小数）；S3为选手现场展示环节全部学生评委打分的平均分（保留3位小数）。</w:t>
      </w:r>
    </w:p>
    <w:p>
      <w:pPr>
        <w:pStyle w:val="23"/>
        <w:ind w:firstLine="643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三、评价指标</w:t>
      </w:r>
    </w:p>
    <w:p>
      <w:pPr>
        <w:ind w:firstLine="321" w:firstLineChars="1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楷体_GB2312"/>
          <w:b/>
          <w:bCs/>
          <w:color w:val="000000"/>
          <w:sz w:val="32"/>
          <w:szCs w:val="32"/>
        </w:rPr>
        <w:t>（1）教学设计评价指标</w:t>
      </w:r>
      <w:r>
        <w:rPr>
          <w:rFonts w:hint="eastAsia" w:ascii="Times New Roman" w:hAnsi="Times New Roman" w:eastAsia="仿宋" w:cs="楷体_GB2312"/>
          <w:color w:val="000000"/>
          <w:sz w:val="32"/>
          <w:szCs w:val="32"/>
        </w:rPr>
        <w:t>（量表满分30分，占总分30分）</w:t>
      </w: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85"/>
        <w:gridCol w:w="2126"/>
        <w:gridCol w:w="2126"/>
        <w:gridCol w:w="15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教学目的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教学形式</w:t>
            </w: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教学手段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标准说明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教学目标明确，符合课程大纲的要求，注重学生全面发展。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教学内容凸显立德树人理念和课程思政要求，无科学性错误，内容的顺序安排符合专业学科逻辑，容量合适，理论联系实际，符合学生特点。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正确选择使用各种教学媒体，充分考虑教学重点和难点，进行有针对性的分析与设计。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4" w:type="dxa"/>
            <w:vAlign w:val="center"/>
          </w:tcPr>
          <w:p>
            <w:pPr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</w:tbl>
    <w:p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hint="eastAsia" w:ascii="Times New Roman" w:hAnsi="Times New Roman" w:eastAsia="仿宋" w:cs="楷体_GB2312"/>
          <w:b/>
          <w:bCs/>
          <w:color w:val="000000"/>
          <w:sz w:val="32"/>
          <w:szCs w:val="32"/>
        </w:rPr>
        <w:t>（2）现场展示专家评委评价指标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文科类赛事评价指标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 w:cs="楷体_GB2312"/>
          <w:color w:val="000000"/>
          <w:sz w:val="32"/>
          <w:szCs w:val="32"/>
        </w:rPr>
        <w:t>（量表满分100分，加权后占总分60分）</w:t>
      </w:r>
    </w:p>
    <w:tbl>
      <w:tblPr>
        <w:tblStyle w:val="12"/>
        <w:tblW w:w="480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105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</w:rPr>
              <w:t>一级指标</w:t>
            </w:r>
          </w:p>
        </w:tc>
        <w:tc>
          <w:tcPr>
            <w:tcW w:w="37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</w:rPr>
              <w:t>二级指标</w:t>
            </w:r>
          </w:p>
        </w:tc>
        <w:tc>
          <w:tcPr>
            <w:tcW w:w="7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教学内容33%</w:t>
            </w: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1.凸显立德树人和课程思政的要求。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2.体现专业育人目标和特色。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3.体现优秀的学科素养和专业水准，反映学科发展前沿。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4.教学目标明确，内容充实，重点突出，条理清楚，循序渐进，具有一定的难度、深度和广度。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教学组织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45%</w:t>
            </w: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1.教学材料准备充分，教学方法运用灵活、恰当；课堂时间安排合理。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2.注重对学生分析和解决问题能力的培养。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3.熟练、有效地运用多媒体等现代化教学手段，板书设计与多媒体配合，相得益彰，与教学内容紧密联系。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4.语言表达清晰流畅，准确生动，语速恰当，肢体语言恰当，教态自然大方得体，精神饱满。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教学效果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22%</w:t>
            </w: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1.教学具有吸引力、感染力。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2.课堂应变能力强，与学生互动好，临场发挥有亮点。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</w:tbl>
    <w:p>
      <w:pPr>
        <w:rPr>
          <w:rFonts w:ascii="Times New Roman" w:hAnsi="Times New Roman" w:eastAsia="仿宋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理工类赛事评价指标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 w:cs="楷体_GB2312"/>
          <w:color w:val="000000"/>
          <w:sz w:val="32"/>
          <w:szCs w:val="32"/>
        </w:rPr>
        <w:t>（量表满分100分，加权后占总分60分）</w:t>
      </w:r>
    </w:p>
    <w:tbl>
      <w:tblPr>
        <w:tblStyle w:val="12"/>
        <w:tblW w:w="47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084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</w:rPr>
              <w:t>一级指标</w:t>
            </w:r>
          </w:p>
        </w:tc>
        <w:tc>
          <w:tcPr>
            <w:tcW w:w="37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</w:rPr>
              <w:t>二级指标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教学内容45%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1.凸显立德树人和课程思政的要求。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2.体现专业育人目标和特色。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3.体现优秀的学科素养和专业水准，反映学科发展前沿。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4.教学目标明确，内容充实，重点突出，条理清楚，循序渐进，具有一定的难度、深度和广度。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教学组织40%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1.教学材料准备充分，教学方法运用灵活、恰当；课堂时间安排合理。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2.注重对学生分析和解决问题能力的培养。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3.熟练、有效地运用多媒体等现代化教学手段，板书设计与多媒体配合，相得益彰，与教学内容紧密联系。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4.语言表达清晰流畅，准确生动，语速恰当，肢体语言恰当，教态自然大方得体，精神饱满。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教学效果15%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1.教学具有吸引力、感染力。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2.课堂应变能力强，与学生互动好，临场发挥有亮点。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</w:rPr>
              <w:t>10</w:t>
            </w:r>
          </w:p>
        </w:tc>
      </w:tr>
    </w:tbl>
    <w:p>
      <w:pPr>
        <w:pStyle w:val="19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 w:cs="仿宋"/>
          <w:b/>
          <w:bCs/>
          <w:sz w:val="32"/>
          <w:szCs w:val="32"/>
        </w:rPr>
      </w:pPr>
    </w:p>
    <w:p>
      <w:pPr>
        <w:rPr>
          <w:rFonts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（3）学生评价指标</w:t>
      </w:r>
      <w:r>
        <w:rPr>
          <w:rFonts w:hint="eastAsia" w:ascii="Times New Roman" w:hAnsi="Times New Roman" w:eastAsia="仿宋" w:cs="楷体_GB2312"/>
          <w:color w:val="000000"/>
          <w:sz w:val="32"/>
          <w:szCs w:val="32"/>
        </w:rPr>
        <w:t>（量表满分30分，加权后占总分10分）</w:t>
      </w: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9"/>
        <w:gridCol w:w="1284"/>
        <w:gridCol w:w="1277"/>
        <w:gridCol w:w="1383"/>
        <w:gridCol w:w="1278"/>
        <w:gridCol w:w="1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教学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效果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听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看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评价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标准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容易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理解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语言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得当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演示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生动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形象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有趣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触动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较大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富有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</w:rPr>
              <w:t>启发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b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8"/>
              </w:rPr>
              <w:t>标准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讲述清楚明白，讲授有逻辑，知识容易消化。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语言有吸引力，我的注意力始终都很集中。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演示内容丰富，直观，令我难忘。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教学情景引人入胜，让我较好理解了内容。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让我想探索更多知识，提升了我的认知技能。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引起了我的深度思考，获得了一些重要启示。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8"/>
              </w:rPr>
              <w:t>分值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5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</w:rPr>
              <w:t>8</w:t>
            </w:r>
          </w:p>
        </w:tc>
      </w:tr>
    </w:tbl>
    <w:p>
      <w:pPr>
        <w:pStyle w:val="23"/>
        <w:rPr>
          <w:rFonts w:eastAsia="仿宋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AE401-A7E4-4B86-9B71-3C9881D295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98554D-9235-466B-80FF-4EFF56E04E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93977E-BF5D-4EEC-8548-29CFAF42C2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A02D4E5-270C-4C9D-A2FF-CF113F1C4B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379555"/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MTFjZTBmZGRlYWU0YmEyY2U4ZTNiYmM1OGI3MmYifQ=="/>
  </w:docVars>
  <w:rsids>
    <w:rsidRoot w:val="006F0E6B"/>
    <w:rsid w:val="000059B7"/>
    <w:rsid w:val="00011B93"/>
    <w:rsid w:val="00030A5B"/>
    <w:rsid w:val="00035B62"/>
    <w:rsid w:val="00046EDE"/>
    <w:rsid w:val="000477AB"/>
    <w:rsid w:val="00050F9D"/>
    <w:rsid w:val="000546F6"/>
    <w:rsid w:val="000558EA"/>
    <w:rsid w:val="00065F0F"/>
    <w:rsid w:val="0008296E"/>
    <w:rsid w:val="0008460F"/>
    <w:rsid w:val="00086573"/>
    <w:rsid w:val="00093A6C"/>
    <w:rsid w:val="000A0C8B"/>
    <w:rsid w:val="000A6C97"/>
    <w:rsid w:val="000B0552"/>
    <w:rsid w:val="000B0F4B"/>
    <w:rsid w:val="000B6F72"/>
    <w:rsid w:val="000C5E8D"/>
    <w:rsid w:val="000D728C"/>
    <w:rsid w:val="00111866"/>
    <w:rsid w:val="0012163D"/>
    <w:rsid w:val="001338BF"/>
    <w:rsid w:val="001352AB"/>
    <w:rsid w:val="00150758"/>
    <w:rsid w:val="001604CD"/>
    <w:rsid w:val="00161E81"/>
    <w:rsid w:val="001678CE"/>
    <w:rsid w:val="00171D11"/>
    <w:rsid w:val="00175515"/>
    <w:rsid w:val="0018290B"/>
    <w:rsid w:val="00191767"/>
    <w:rsid w:val="001935C1"/>
    <w:rsid w:val="001A0457"/>
    <w:rsid w:val="001A310A"/>
    <w:rsid w:val="001B09E6"/>
    <w:rsid w:val="001C413D"/>
    <w:rsid w:val="001D4625"/>
    <w:rsid w:val="001D492A"/>
    <w:rsid w:val="001D6D1E"/>
    <w:rsid w:val="001E5EA6"/>
    <w:rsid w:val="002041B4"/>
    <w:rsid w:val="002251CB"/>
    <w:rsid w:val="00244CEE"/>
    <w:rsid w:val="002530A7"/>
    <w:rsid w:val="00254E99"/>
    <w:rsid w:val="00270B11"/>
    <w:rsid w:val="002757B7"/>
    <w:rsid w:val="00277F2B"/>
    <w:rsid w:val="002809E9"/>
    <w:rsid w:val="00282F99"/>
    <w:rsid w:val="002845EB"/>
    <w:rsid w:val="0029253D"/>
    <w:rsid w:val="002A00CC"/>
    <w:rsid w:val="002A247A"/>
    <w:rsid w:val="002A5083"/>
    <w:rsid w:val="002B5464"/>
    <w:rsid w:val="002C18F1"/>
    <w:rsid w:val="002D6B22"/>
    <w:rsid w:val="002F6868"/>
    <w:rsid w:val="00301EC5"/>
    <w:rsid w:val="003054BA"/>
    <w:rsid w:val="00307842"/>
    <w:rsid w:val="003139A1"/>
    <w:rsid w:val="00313DF7"/>
    <w:rsid w:val="0033031B"/>
    <w:rsid w:val="003452FE"/>
    <w:rsid w:val="003509AF"/>
    <w:rsid w:val="003540BC"/>
    <w:rsid w:val="0035464B"/>
    <w:rsid w:val="00360798"/>
    <w:rsid w:val="003646C0"/>
    <w:rsid w:val="00364F0F"/>
    <w:rsid w:val="00375B88"/>
    <w:rsid w:val="0038639E"/>
    <w:rsid w:val="003904FA"/>
    <w:rsid w:val="003A7809"/>
    <w:rsid w:val="003E7CCD"/>
    <w:rsid w:val="003F5E3F"/>
    <w:rsid w:val="004210FA"/>
    <w:rsid w:val="00424237"/>
    <w:rsid w:val="00427F06"/>
    <w:rsid w:val="0044378D"/>
    <w:rsid w:val="00447C43"/>
    <w:rsid w:val="00455F3C"/>
    <w:rsid w:val="00472C04"/>
    <w:rsid w:val="00474579"/>
    <w:rsid w:val="004830DF"/>
    <w:rsid w:val="0048451F"/>
    <w:rsid w:val="004849F5"/>
    <w:rsid w:val="00485362"/>
    <w:rsid w:val="00490E61"/>
    <w:rsid w:val="004A3892"/>
    <w:rsid w:val="004A586D"/>
    <w:rsid w:val="004A5D12"/>
    <w:rsid w:val="004A6424"/>
    <w:rsid w:val="004A6CF4"/>
    <w:rsid w:val="004C65AE"/>
    <w:rsid w:val="004E40FF"/>
    <w:rsid w:val="004F6FE3"/>
    <w:rsid w:val="00507FE3"/>
    <w:rsid w:val="005115D1"/>
    <w:rsid w:val="00512EED"/>
    <w:rsid w:val="00513173"/>
    <w:rsid w:val="00520038"/>
    <w:rsid w:val="00523381"/>
    <w:rsid w:val="00532096"/>
    <w:rsid w:val="005469B3"/>
    <w:rsid w:val="00551080"/>
    <w:rsid w:val="00566C9C"/>
    <w:rsid w:val="00570A6A"/>
    <w:rsid w:val="005777DE"/>
    <w:rsid w:val="00591BC0"/>
    <w:rsid w:val="00596D31"/>
    <w:rsid w:val="00597093"/>
    <w:rsid w:val="005A4972"/>
    <w:rsid w:val="005E2942"/>
    <w:rsid w:val="005E4894"/>
    <w:rsid w:val="005F21A7"/>
    <w:rsid w:val="005F6E0F"/>
    <w:rsid w:val="00602528"/>
    <w:rsid w:val="00605CAB"/>
    <w:rsid w:val="0061745F"/>
    <w:rsid w:val="0061749A"/>
    <w:rsid w:val="006234DC"/>
    <w:rsid w:val="006344E8"/>
    <w:rsid w:val="006711E3"/>
    <w:rsid w:val="006748B8"/>
    <w:rsid w:val="00683763"/>
    <w:rsid w:val="00695659"/>
    <w:rsid w:val="006B4D71"/>
    <w:rsid w:val="006C412D"/>
    <w:rsid w:val="006C4199"/>
    <w:rsid w:val="006C483F"/>
    <w:rsid w:val="006D016B"/>
    <w:rsid w:val="006F0E6B"/>
    <w:rsid w:val="0073306C"/>
    <w:rsid w:val="007365A0"/>
    <w:rsid w:val="00761C0C"/>
    <w:rsid w:val="0076301B"/>
    <w:rsid w:val="00770A75"/>
    <w:rsid w:val="00771A22"/>
    <w:rsid w:val="00772BAB"/>
    <w:rsid w:val="00775485"/>
    <w:rsid w:val="0079577A"/>
    <w:rsid w:val="007A6504"/>
    <w:rsid w:val="007B246F"/>
    <w:rsid w:val="007C2D27"/>
    <w:rsid w:val="007D5DA4"/>
    <w:rsid w:val="007E2A91"/>
    <w:rsid w:val="007E52F6"/>
    <w:rsid w:val="007E5569"/>
    <w:rsid w:val="007F3E96"/>
    <w:rsid w:val="007F48FF"/>
    <w:rsid w:val="007F7F1E"/>
    <w:rsid w:val="00817F4A"/>
    <w:rsid w:val="00821A30"/>
    <w:rsid w:val="008315CB"/>
    <w:rsid w:val="0083317A"/>
    <w:rsid w:val="008453D8"/>
    <w:rsid w:val="00857DA8"/>
    <w:rsid w:val="00877B3C"/>
    <w:rsid w:val="00880CD7"/>
    <w:rsid w:val="00881D39"/>
    <w:rsid w:val="00883C28"/>
    <w:rsid w:val="008B165F"/>
    <w:rsid w:val="008B60AD"/>
    <w:rsid w:val="008D15C7"/>
    <w:rsid w:val="008F2BE0"/>
    <w:rsid w:val="00900995"/>
    <w:rsid w:val="009023E2"/>
    <w:rsid w:val="0090330C"/>
    <w:rsid w:val="009062F0"/>
    <w:rsid w:val="0091006D"/>
    <w:rsid w:val="009150DF"/>
    <w:rsid w:val="00921A2C"/>
    <w:rsid w:val="009333CE"/>
    <w:rsid w:val="00935243"/>
    <w:rsid w:val="009407A3"/>
    <w:rsid w:val="009422CB"/>
    <w:rsid w:val="00944CF3"/>
    <w:rsid w:val="009451B8"/>
    <w:rsid w:val="009571BA"/>
    <w:rsid w:val="00971BF9"/>
    <w:rsid w:val="009745D5"/>
    <w:rsid w:val="009753D6"/>
    <w:rsid w:val="00986E91"/>
    <w:rsid w:val="00992915"/>
    <w:rsid w:val="00993953"/>
    <w:rsid w:val="009B2FF4"/>
    <w:rsid w:val="009B56A6"/>
    <w:rsid w:val="009B5C4C"/>
    <w:rsid w:val="009C5366"/>
    <w:rsid w:val="009D2612"/>
    <w:rsid w:val="009D36AE"/>
    <w:rsid w:val="009E70B9"/>
    <w:rsid w:val="00A035D0"/>
    <w:rsid w:val="00A07A81"/>
    <w:rsid w:val="00A1101E"/>
    <w:rsid w:val="00A1629F"/>
    <w:rsid w:val="00A16E47"/>
    <w:rsid w:val="00A2035A"/>
    <w:rsid w:val="00A253FE"/>
    <w:rsid w:val="00A26D1E"/>
    <w:rsid w:val="00A31749"/>
    <w:rsid w:val="00A36A24"/>
    <w:rsid w:val="00A52538"/>
    <w:rsid w:val="00A60F65"/>
    <w:rsid w:val="00A61AC2"/>
    <w:rsid w:val="00A707BB"/>
    <w:rsid w:val="00A71914"/>
    <w:rsid w:val="00A842E2"/>
    <w:rsid w:val="00A90D0D"/>
    <w:rsid w:val="00AA48E9"/>
    <w:rsid w:val="00AB1869"/>
    <w:rsid w:val="00AB7BB4"/>
    <w:rsid w:val="00AD60C8"/>
    <w:rsid w:val="00AE00CB"/>
    <w:rsid w:val="00AE2B60"/>
    <w:rsid w:val="00B000F8"/>
    <w:rsid w:val="00B00C22"/>
    <w:rsid w:val="00B10EF9"/>
    <w:rsid w:val="00B219B0"/>
    <w:rsid w:val="00B25684"/>
    <w:rsid w:val="00B25E64"/>
    <w:rsid w:val="00B45EEF"/>
    <w:rsid w:val="00B52690"/>
    <w:rsid w:val="00B6524A"/>
    <w:rsid w:val="00B65CBC"/>
    <w:rsid w:val="00B713A3"/>
    <w:rsid w:val="00B76EA8"/>
    <w:rsid w:val="00B80106"/>
    <w:rsid w:val="00B9108B"/>
    <w:rsid w:val="00B91BD1"/>
    <w:rsid w:val="00BA0119"/>
    <w:rsid w:val="00BA0514"/>
    <w:rsid w:val="00BA5B0A"/>
    <w:rsid w:val="00BB6743"/>
    <w:rsid w:val="00BB7984"/>
    <w:rsid w:val="00BD4B14"/>
    <w:rsid w:val="00BE7DD9"/>
    <w:rsid w:val="00C00398"/>
    <w:rsid w:val="00C01D72"/>
    <w:rsid w:val="00C13A43"/>
    <w:rsid w:val="00C156C9"/>
    <w:rsid w:val="00C33F52"/>
    <w:rsid w:val="00C348E0"/>
    <w:rsid w:val="00C528D6"/>
    <w:rsid w:val="00C561C4"/>
    <w:rsid w:val="00C56460"/>
    <w:rsid w:val="00C619A1"/>
    <w:rsid w:val="00C730E4"/>
    <w:rsid w:val="00C746E8"/>
    <w:rsid w:val="00C77E1C"/>
    <w:rsid w:val="00CA06E9"/>
    <w:rsid w:val="00CA718D"/>
    <w:rsid w:val="00CC28D8"/>
    <w:rsid w:val="00CC33B3"/>
    <w:rsid w:val="00CD3652"/>
    <w:rsid w:val="00CE369A"/>
    <w:rsid w:val="00CE476A"/>
    <w:rsid w:val="00CE58BB"/>
    <w:rsid w:val="00CE5C60"/>
    <w:rsid w:val="00CE79B0"/>
    <w:rsid w:val="00CF0EC6"/>
    <w:rsid w:val="00CF345A"/>
    <w:rsid w:val="00CF4B3B"/>
    <w:rsid w:val="00D00DF9"/>
    <w:rsid w:val="00D03ED3"/>
    <w:rsid w:val="00D224C6"/>
    <w:rsid w:val="00D268BE"/>
    <w:rsid w:val="00D27CD8"/>
    <w:rsid w:val="00D414BD"/>
    <w:rsid w:val="00D42815"/>
    <w:rsid w:val="00D44A2D"/>
    <w:rsid w:val="00D46A77"/>
    <w:rsid w:val="00D50D7B"/>
    <w:rsid w:val="00D66554"/>
    <w:rsid w:val="00D66B4D"/>
    <w:rsid w:val="00D700DC"/>
    <w:rsid w:val="00D80D85"/>
    <w:rsid w:val="00D84188"/>
    <w:rsid w:val="00D93ED6"/>
    <w:rsid w:val="00DA3F76"/>
    <w:rsid w:val="00DB1927"/>
    <w:rsid w:val="00DB6F1C"/>
    <w:rsid w:val="00DD51CE"/>
    <w:rsid w:val="00DF59A1"/>
    <w:rsid w:val="00E1751A"/>
    <w:rsid w:val="00E20DA1"/>
    <w:rsid w:val="00E260D4"/>
    <w:rsid w:val="00E345F5"/>
    <w:rsid w:val="00E36FC8"/>
    <w:rsid w:val="00E372AF"/>
    <w:rsid w:val="00E378A4"/>
    <w:rsid w:val="00E43992"/>
    <w:rsid w:val="00E55C17"/>
    <w:rsid w:val="00E652F4"/>
    <w:rsid w:val="00E67D3B"/>
    <w:rsid w:val="00E7245E"/>
    <w:rsid w:val="00E7302E"/>
    <w:rsid w:val="00E7461D"/>
    <w:rsid w:val="00E7673B"/>
    <w:rsid w:val="00E83C7E"/>
    <w:rsid w:val="00E85A03"/>
    <w:rsid w:val="00EA4982"/>
    <w:rsid w:val="00ED204E"/>
    <w:rsid w:val="00ED3C31"/>
    <w:rsid w:val="00EE010F"/>
    <w:rsid w:val="00EE148B"/>
    <w:rsid w:val="00EF58FC"/>
    <w:rsid w:val="00EF735B"/>
    <w:rsid w:val="00F03791"/>
    <w:rsid w:val="00F05A64"/>
    <w:rsid w:val="00F06A98"/>
    <w:rsid w:val="00F13BAD"/>
    <w:rsid w:val="00F1444E"/>
    <w:rsid w:val="00F144B8"/>
    <w:rsid w:val="00F20FC0"/>
    <w:rsid w:val="00F33CEB"/>
    <w:rsid w:val="00F35A6E"/>
    <w:rsid w:val="00F367CE"/>
    <w:rsid w:val="00F41395"/>
    <w:rsid w:val="00F44BA6"/>
    <w:rsid w:val="00F576A4"/>
    <w:rsid w:val="00F716D4"/>
    <w:rsid w:val="00F8771A"/>
    <w:rsid w:val="00F91122"/>
    <w:rsid w:val="00F93106"/>
    <w:rsid w:val="00FA0E48"/>
    <w:rsid w:val="00FA0FEB"/>
    <w:rsid w:val="00FA3D3F"/>
    <w:rsid w:val="00FB08BC"/>
    <w:rsid w:val="00FB4381"/>
    <w:rsid w:val="00FC0EF7"/>
    <w:rsid w:val="00FC6C4C"/>
    <w:rsid w:val="00FC784F"/>
    <w:rsid w:val="00FD0DDF"/>
    <w:rsid w:val="00FD15DD"/>
    <w:rsid w:val="00FE682A"/>
    <w:rsid w:val="00FE6F13"/>
    <w:rsid w:val="00FE6F3A"/>
    <w:rsid w:val="00FF4013"/>
    <w:rsid w:val="00FF4F42"/>
    <w:rsid w:val="01C27C15"/>
    <w:rsid w:val="01C56268"/>
    <w:rsid w:val="029C58B6"/>
    <w:rsid w:val="03C1687E"/>
    <w:rsid w:val="0490144A"/>
    <w:rsid w:val="04966335"/>
    <w:rsid w:val="06D74324"/>
    <w:rsid w:val="08966904"/>
    <w:rsid w:val="091268D2"/>
    <w:rsid w:val="09E4575D"/>
    <w:rsid w:val="09FC4E8C"/>
    <w:rsid w:val="0D1B2E6C"/>
    <w:rsid w:val="0DA120A4"/>
    <w:rsid w:val="0DBE0DD6"/>
    <w:rsid w:val="0E567C5D"/>
    <w:rsid w:val="0E612151"/>
    <w:rsid w:val="0FE268D2"/>
    <w:rsid w:val="116457F1"/>
    <w:rsid w:val="119121EB"/>
    <w:rsid w:val="120E7E53"/>
    <w:rsid w:val="13D604FC"/>
    <w:rsid w:val="14872C28"/>
    <w:rsid w:val="15EC7B62"/>
    <w:rsid w:val="189A77A3"/>
    <w:rsid w:val="189B3AC2"/>
    <w:rsid w:val="18B1152E"/>
    <w:rsid w:val="197353C0"/>
    <w:rsid w:val="198D572B"/>
    <w:rsid w:val="1B785A01"/>
    <w:rsid w:val="1BFC2081"/>
    <w:rsid w:val="1E9C64D8"/>
    <w:rsid w:val="1F1C1B35"/>
    <w:rsid w:val="1F2B5BA0"/>
    <w:rsid w:val="21863561"/>
    <w:rsid w:val="22CF11E4"/>
    <w:rsid w:val="235C7626"/>
    <w:rsid w:val="236F6D27"/>
    <w:rsid w:val="23E97DD8"/>
    <w:rsid w:val="25A653F1"/>
    <w:rsid w:val="25CD48D8"/>
    <w:rsid w:val="260971F7"/>
    <w:rsid w:val="28EA6ACC"/>
    <w:rsid w:val="2A1C2CB5"/>
    <w:rsid w:val="2A1D3923"/>
    <w:rsid w:val="2AAE13DF"/>
    <w:rsid w:val="2B131D8F"/>
    <w:rsid w:val="2D4D7629"/>
    <w:rsid w:val="2DD83397"/>
    <w:rsid w:val="2FDE6C5E"/>
    <w:rsid w:val="3086532C"/>
    <w:rsid w:val="30C82639"/>
    <w:rsid w:val="32C52782"/>
    <w:rsid w:val="33576B0C"/>
    <w:rsid w:val="34E73EBF"/>
    <w:rsid w:val="35452F7E"/>
    <w:rsid w:val="3643781B"/>
    <w:rsid w:val="364533CB"/>
    <w:rsid w:val="38E41460"/>
    <w:rsid w:val="3B7B1805"/>
    <w:rsid w:val="3C9D3735"/>
    <w:rsid w:val="3CCB2207"/>
    <w:rsid w:val="3E39140F"/>
    <w:rsid w:val="3EE6343A"/>
    <w:rsid w:val="3F746C97"/>
    <w:rsid w:val="40AD2461"/>
    <w:rsid w:val="41645153"/>
    <w:rsid w:val="41B220EF"/>
    <w:rsid w:val="42733236"/>
    <w:rsid w:val="433E7776"/>
    <w:rsid w:val="43D0239E"/>
    <w:rsid w:val="442C53F7"/>
    <w:rsid w:val="44DC50C3"/>
    <w:rsid w:val="461D30E5"/>
    <w:rsid w:val="4723522B"/>
    <w:rsid w:val="4B026245"/>
    <w:rsid w:val="4B326241"/>
    <w:rsid w:val="4BCB7C3F"/>
    <w:rsid w:val="4C8B2129"/>
    <w:rsid w:val="4CCA4680"/>
    <w:rsid w:val="4FE90FDC"/>
    <w:rsid w:val="5122253F"/>
    <w:rsid w:val="52B06F18"/>
    <w:rsid w:val="53F310CD"/>
    <w:rsid w:val="545B3394"/>
    <w:rsid w:val="56C65BD3"/>
    <w:rsid w:val="56DC53F6"/>
    <w:rsid w:val="57D50A07"/>
    <w:rsid w:val="58435BEE"/>
    <w:rsid w:val="58913FBE"/>
    <w:rsid w:val="5968044C"/>
    <w:rsid w:val="5CDC0DA3"/>
    <w:rsid w:val="5CE8602D"/>
    <w:rsid w:val="61761E7A"/>
    <w:rsid w:val="64E421D7"/>
    <w:rsid w:val="690E2FBD"/>
    <w:rsid w:val="6B1116BB"/>
    <w:rsid w:val="6B87197D"/>
    <w:rsid w:val="6E113780"/>
    <w:rsid w:val="6F143527"/>
    <w:rsid w:val="70D70BD1"/>
    <w:rsid w:val="71E7271F"/>
    <w:rsid w:val="71FA7438"/>
    <w:rsid w:val="72755C7E"/>
    <w:rsid w:val="72C55BC5"/>
    <w:rsid w:val="72E70F53"/>
    <w:rsid w:val="732D4BB8"/>
    <w:rsid w:val="7738429D"/>
    <w:rsid w:val="77D82F75"/>
    <w:rsid w:val="79AC0800"/>
    <w:rsid w:val="7ADC5C4A"/>
    <w:rsid w:val="7B641393"/>
    <w:rsid w:val="7D845D1C"/>
    <w:rsid w:val="7D9D293A"/>
    <w:rsid w:val="7F8D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5"/>
    <w:autoRedefine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字符"/>
    <w:basedOn w:val="14"/>
    <w:link w:val="6"/>
    <w:autoRedefine/>
    <w:semiHidden/>
    <w:qFormat/>
    <w:uiPriority w:val="99"/>
    <w:rPr>
      <w:rFonts w:ascii="Calibri" w:hAnsi="Calibri" w:eastAsia="宋体" w:cs="Times New Roman"/>
    </w:rPr>
  </w:style>
  <w:style w:type="paragraph" w:customStyle="1" w:styleId="2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纯文本 字符"/>
    <w:basedOn w:val="14"/>
    <w:link w:val="5"/>
    <w:autoRedefine/>
    <w:qFormat/>
    <w:uiPriority w:val="99"/>
    <w:rPr>
      <w:rFonts w:ascii="宋体" w:hAnsi="Courier New" w:eastAsia="宋体" w:cs="Times New Roman"/>
      <w:szCs w:val="20"/>
    </w:rPr>
  </w:style>
  <w:style w:type="paragraph" w:customStyle="1" w:styleId="2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字符"/>
    <w:basedOn w:val="14"/>
    <w:link w:val="4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字符"/>
    <w:basedOn w:val="29"/>
    <w:link w:val="11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0DDF-3CA9-4466-B1A4-ACB6AEE18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1187</Words>
  <Characters>6772</Characters>
  <Lines>56</Lines>
  <Paragraphs>15</Paragraphs>
  <TotalTime>1</TotalTime>
  <ScaleCrop>false</ScaleCrop>
  <LinksUpToDate>false</LinksUpToDate>
  <CharactersWithSpaces>7944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2022-09-21T01:30:00Z</dcterms:created>
  <dc:creator>郑淇允</dc:creator>
  <cp:lastModifiedBy>商超</cp:lastModifiedBy>
  <cp:lastPrinted>2024-09-12T03:09:00Z</cp:lastPrinted>
  <dcterms:modified xsi:type="dcterms:W3CDTF">2024-09-20T08:13:40Z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1698A8A662E047868B066F8F2F18DCBE</vt:lpwstr>
  </property>
</Properties>
</file>