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华文仿宋" w:hAnsi="华文仿宋" w:eastAsia="华文仿宋" w:cs="华文仿宋"/>
          <w:sz w:val="32"/>
          <w:szCs w:val="32"/>
        </w:rPr>
      </w:pPr>
      <w:bookmarkStart w:id="0" w:name="_GoBack"/>
      <w:bookmarkEnd w:id="0"/>
      <w:r>
        <w:rPr>
          <w:rFonts w:hint="eastAsia" w:ascii="华文仿宋" w:hAnsi="华文仿宋" w:eastAsia="华文仿宋" w:cs="华文仿宋"/>
          <w:sz w:val="32"/>
          <w:szCs w:val="32"/>
        </w:rPr>
        <w:t>附件：</w:t>
      </w:r>
    </w:p>
    <w:p>
      <w:pPr>
        <w:jc w:val="center"/>
        <w:rPr>
          <w:rFonts w:ascii="华文仿宋" w:hAnsi="华文仿宋" w:eastAsia="华文仿宋" w:cs="华文仿宋"/>
          <w:b/>
          <w:bCs/>
          <w:sz w:val="44"/>
          <w:szCs w:val="44"/>
        </w:rPr>
      </w:pPr>
      <w:r>
        <w:rPr>
          <w:rFonts w:hint="eastAsia" w:ascii="华文仿宋" w:hAnsi="华文仿宋" w:eastAsia="华文仿宋" w:cs="华文仿宋"/>
          <w:b/>
          <w:bCs/>
          <w:sz w:val="44"/>
          <w:szCs w:val="44"/>
        </w:rPr>
        <w:t>复古宫灯制作介绍</w:t>
      </w:r>
    </w:p>
    <w:p>
      <w:pPr>
        <w:rPr>
          <w:rFonts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ab/>
      </w:r>
      <w:r>
        <w:rPr>
          <w:rFonts w:hint="eastAsia" w:ascii="华文仿宋" w:hAnsi="华文仿宋" w:eastAsia="华文仿宋" w:cs="华文仿宋"/>
          <w:sz w:val="28"/>
          <w:szCs w:val="28"/>
        </w:rPr>
        <w:t xml:space="preserve"> 月渐圆，秋意浓，中秋除了赏月品茶吃月饼，让人印象深刻的还有夜幕笼罩下星星点点的花灯。宫灯，又称宫廷花灯，在我国已有上千年的历史，是花灯中最为精致、名贵的一种，代表着幸福和吉祥的美好祝愿。月满人圆，家国安康，让我们一起动手制作属于自己的宫灯、迎接中秋、国庆双节的到来吧！</w:t>
      </w:r>
    </w:p>
    <w:p>
      <w:pPr>
        <w:ind w:firstLine="560" w:firstLineChars="200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一、宫灯材料：</w:t>
      </w:r>
    </w:p>
    <w:p>
      <w:pPr>
        <w:ind w:firstLine="560" w:firstLineChars="200"/>
        <w:rPr>
          <w:rFonts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采用高透娟丝屯纺面料，手工缠绕流苏，纯手工裱糊组装。</w:t>
      </w:r>
    </w:p>
    <w:p>
      <w:pPr>
        <w:ind w:firstLine="560" w:firstLineChars="200"/>
        <w:rPr>
          <w:rFonts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二、授课内容（时长1小时）</w:t>
      </w:r>
    </w:p>
    <w:p>
      <w:pPr>
        <w:ind w:firstLine="560" w:firstLineChars="200"/>
        <w:rPr>
          <w:rFonts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1、宫灯介绍</w:t>
      </w:r>
    </w:p>
    <w:p>
      <w:pPr>
        <w:ind w:firstLine="560" w:firstLineChars="200"/>
        <w:rPr>
          <w:rFonts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2、材料讲解</w:t>
      </w:r>
    </w:p>
    <w:p>
      <w:pPr>
        <w:ind w:firstLine="560" w:firstLineChars="200"/>
        <w:rPr>
          <w:rFonts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3、宫灯制作流程演示</w:t>
      </w:r>
    </w:p>
    <w:p>
      <w:pPr>
        <w:ind w:firstLine="560" w:firstLineChars="200"/>
        <w:rPr>
          <w:rFonts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三、活动成果展示：</w:t>
      </w:r>
    </w:p>
    <w:p>
      <w:pPr>
        <w:rPr>
          <w:rFonts w:ascii="华文仿宋" w:hAnsi="华文仿宋" w:eastAsia="华文仿宋" w:cs="华文仿宋"/>
        </w:rPr>
      </w:pPr>
      <w:r>
        <w:rPr>
          <w:rFonts w:hint="eastAsia" w:ascii="华文仿宋" w:hAnsi="华文仿宋" w:eastAsia="华文仿宋" w:cs="华文仿宋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2651125</wp:posOffset>
            </wp:positionH>
            <wp:positionV relativeFrom="paragraph">
              <wp:posOffset>125730</wp:posOffset>
            </wp:positionV>
            <wp:extent cx="2476500" cy="2476500"/>
            <wp:effectExtent l="0" t="0" r="0" b="0"/>
            <wp:wrapTight wrapText="bothSides">
              <wp:wrapPolygon>
                <wp:start x="0" y="0"/>
                <wp:lineTo x="0" y="21434"/>
                <wp:lineTo x="21434" y="21434"/>
                <wp:lineTo x="21434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华文仿宋" w:hAnsi="华文仿宋" w:eastAsia="华文仿宋" w:cs="华文仿宋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125730</wp:posOffset>
            </wp:positionV>
            <wp:extent cx="2451100" cy="2451100"/>
            <wp:effectExtent l="0" t="0" r="6350" b="6350"/>
            <wp:wrapTight wrapText="bothSides">
              <wp:wrapPolygon>
                <wp:start x="0" y="0"/>
                <wp:lineTo x="0" y="21488"/>
                <wp:lineTo x="21488" y="21488"/>
                <wp:lineTo x="21488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华文仿宋" w:hAnsi="华文仿宋" w:eastAsia="华文仿宋" w:cs="华文仿宋"/>
        </w:rPr>
      </w:pPr>
    </w:p>
    <w:p>
      <w:pPr>
        <w:rPr>
          <w:rFonts w:ascii="华文仿宋" w:hAnsi="华文仿宋" w:eastAsia="华文仿宋" w:cs="华文仿宋"/>
          <w:b/>
          <w:bCs/>
          <w:sz w:val="36"/>
          <w:szCs w:val="36"/>
        </w:rPr>
      </w:pPr>
    </w:p>
    <w:p>
      <w:pPr>
        <w:ind w:firstLine="360" w:firstLineChars="100"/>
        <w:jc w:val="center"/>
        <w:rPr>
          <w:rFonts w:ascii="华文仿宋" w:hAnsi="华文仿宋" w:eastAsia="华文仿宋" w:cs="华文仿宋"/>
          <w:b/>
          <w:bCs/>
          <w:sz w:val="36"/>
          <w:szCs w:val="36"/>
        </w:rPr>
      </w:pPr>
    </w:p>
    <w:p>
      <w:pPr>
        <w:ind w:firstLine="360" w:firstLineChars="100"/>
        <w:jc w:val="center"/>
        <w:rPr>
          <w:rFonts w:ascii="华文仿宋" w:hAnsi="华文仿宋" w:eastAsia="华文仿宋" w:cs="华文仿宋"/>
          <w:b/>
          <w:bCs/>
          <w:sz w:val="36"/>
          <w:szCs w:val="36"/>
        </w:rPr>
      </w:pPr>
    </w:p>
    <w:p>
      <w:pPr>
        <w:ind w:firstLine="360" w:firstLineChars="100"/>
        <w:jc w:val="center"/>
        <w:rPr>
          <w:rFonts w:ascii="华文仿宋" w:hAnsi="华文仿宋" w:eastAsia="华文仿宋" w:cs="华文仿宋"/>
          <w:b/>
          <w:bCs/>
          <w:sz w:val="36"/>
          <w:szCs w:val="36"/>
        </w:rPr>
      </w:pPr>
    </w:p>
    <w:p/>
    <w:sectPr>
      <w:pgSz w:w="11906" w:h="16838"/>
      <w:pgMar w:top="1440" w:right="1633" w:bottom="1440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CF1124"/>
    <w:rsid w:val="62BE61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sweet</cp:lastModifiedBy>
  <dcterms:modified xsi:type="dcterms:W3CDTF">2021-09-15T06:52:07Z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B84EBF6E97924E70869E7D22C97EDA52</vt:lpwstr>
  </property>
</Properties>
</file>