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11" w:rsidRDefault="00F84F11" w:rsidP="00130D7C">
      <w:pPr>
        <w:spacing w:line="540" w:lineRule="exact"/>
        <w:jc w:val="center"/>
        <w:rPr>
          <w:rFonts w:ascii="方正小标宋简体" w:eastAsia="方正小标宋简体" w:hAnsi="仿宋"/>
          <w:sz w:val="44"/>
          <w:szCs w:val="44"/>
        </w:rPr>
      </w:pPr>
      <w:r w:rsidRPr="00F84F11">
        <w:rPr>
          <w:rFonts w:ascii="方正小标宋简体" w:eastAsia="方正小标宋简体" w:hAnsi="仿宋" w:hint="eastAsia"/>
          <w:sz w:val="44"/>
          <w:szCs w:val="44"/>
        </w:rPr>
        <w:t>中国人民大学2019年教职工三人制</w:t>
      </w:r>
    </w:p>
    <w:p w:rsidR="00F84F11" w:rsidRPr="00F84F11" w:rsidRDefault="00F84F11" w:rsidP="00130D7C">
      <w:pPr>
        <w:spacing w:line="540" w:lineRule="exact"/>
        <w:jc w:val="center"/>
        <w:rPr>
          <w:rFonts w:ascii="方正小标宋简体" w:eastAsia="方正小标宋简体" w:hAnsi="仿宋"/>
          <w:sz w:val="44"/>
          <w:szCs w:val="44"/>
        </w:rPr>
      </w:pPr>
      <w:r w:rsidRPr="00F84F11">
        <w:rPr>
          <w:rFonts w:ascii="方正小标宋简体" w:eastAsia="方正小标宋简体" w:hAnsi="仿宋" w:hint="eastAsia"/>
          <w:sz w:val="44"/>
          <w:szCs w:val="44"/>
        </w:rPr>
        <w:t>篮球比赛规则</w:t>
      </w:r>
    </w:p>
    <w:p w:rsidR="00F34D37" w:rsidRDefault="00F34D37" w:rsidP="00F84F11">
      <w:pPr>
        <w:rPr>
          <w:rFonts w:ascii="黑体" w:eastAsia="黑体" w:hAnsi="黑体" w:hint="eastAsia"/>
          <w:sz w:val="32"/>
          <w:szCs w:val="32"/>
        </w:rPr>
      </w:pPr>
    </w:p>
    <w:p w:rsidR="00F84F11" w:rsidRPr="00D7317C" w:rsidRDefault="00F84F11" w:rsidP="00F84F11">
      <w:pPr>
        <w:rPr>
          <w:rFonts w:ascii="黑体" w:eastAsia="黑体" w:hAnsi="黑体"/>
          <w:sz w:val="32"/>
          <w:szCs w:val="32"/>
        </w:rPr>
      </w:pPr>
      <w:r w:rsidRPr="00D7317C">
        <w:rPr>
          <w:rFonts w:ascii="黑体" w:eastAsia="黑体" w:hAnsi="黑体" w:hint="eastAsia"/>
          <w:sz w:val="32"/>
          <w:szCs w:val="32"/>
        </w:rPr>
        <w:t>第1条</w:t>
      </w:r>
      <w:r w:rsidR="00F34D37">
        <w:rPr>
          <w:rFonts w:ascii="黑体" w:eastAsia="黑体" w:hAnsi="黑体" w:hint="eastAsia"/>
          <w:sz w:val="32"/>
          <w:szCs w:val="32"/>
        </w:rPr>
        <w:t xml:space="preserve">  </w:t>
      </w:r>
      <w:r w:rsidRPr="00D7317C">
        <w:rPr>
          <w:rFonts w:ascii="黑体" w:eastAsia="黑体" w:hAnsi="黑体" w:hint="eastAsia"/>
          <w:sz w:val="32"/>
          <w:szCs w:val="32"/>
        </w:rPr>
        <w:t>球队</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每支球队应由5-9名队员组成（其中4-6名男教师，1-3名女教师，３名男老师为场上队员，其余男老师为替补队员，女老师为投篮比赛队员）。</w:t>
      </w:r>
    </w:p>
    <w:p w:rsidR="00F84F11" w:rsidRPr="00D7317C" w:rsidRDefault="00F84F11" w:rsidP="00F84F11">
      <w:pPr>
        <w:rPr>
          <w:rFonts w:ascii="黑体" w:eastAsia="黑体" w:hAnsi="黑体"/>
          <w:sz w:val="32"/>
          <w:szCs w:val="32"/>
        </w:rPr>
      </w:pPr>
      <w:r w:rsidRPr="00D7317C">
        <w:rPr>
          <w:rFonts w:ascii="黑体" w:eastAsia="黑体" w:hAnsi="黑体" w:hint="eastAsia"/>
          <w:sz w:val="32"/>
          <w:szCs w:val="32"/>
        </w:rPr>
        <w:t>第2条</w:t>
      </w:r>
      <w:r w:rsidR="00F34D37">
        <w:rPr>
          <w:rFonts w:ascii="黑体" w:eastAsia="黑体" w:hAnsi="黑体" w:hint="eastAsia"/>
          <w:sz w:val="32"/>
          <w:szCs w:val="32"/>
        </w:rPr>
        <w:t xml:space="preserve">  </w:t>
      </w:r>
      <w:r w:rsidRPr="00D7317C">
        <w:rPr>
          <w:rFonts w:ascii="黑体" w:eastAsia="黑体" w:hAnsi="黑体" w:hint="eastAsia"/>
          <w:sz w:val="32"/>
          <w:szCs w:val="32"/>
        </w:rPr>
        <w:t>裁判员</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比赛裁判员应由２名临场裁判员，以及计时员和记录员组成。</w:t>
      </w:r>
    </w:p>
    <w:p w:rsidR="00F84F11" w:rsidRPr="00D7317C" w:rsidRDefault="00F84F11" w:rsidP="00F84F11">
      <w:pPr>
        <w:rPr>
          <w:rFonts w:ascii="黑体" w:eastAsia="黑体" w:hAnsi="黑体"/>
          <w:sz w:val="32"/>
          <w:szCs w:val="32"/>
        </w:rPr>
      </w:pPr>
      <w:r w:rsidRPr="00D7317C">
        <w:rPr>
          <w:rFonts w:ascii="黑体" w:eastAsia="黑体" w:hAnsi="黑体" w:hint="eastAsia"/>
          <w:sz w:val="32"/>
          <w:szCs w:val="32"/>
        </w:rPr>
        <w:t>第3条</w:t>
      </w:r>
      <w:r w:rsidR="00F34D37">
        <w:rPr>
          <w:rFonts w:ascii="黑体" w:eastAsia="黑体" w:hAnsi="黑体" w:hint="eastAsia"/>
          <w:sz w:val="32"/>
          <w:szCs w:val="32"/>
        </w:rPr>
        <w:t xml:space="preserve">  </w:t>
      </w:r>
      <w:r w:rsidRPr="00D7317C">
        <w:rPr>
          <w:rFonts w:ascii="黑体" w:eastAsia="黑体" w:hAnsi="黑体" w:hint="eastAsia"/>
          <w:sz w:val="32"/>
          <w:szCs w:val="32"/>
        </w:rPr>
        <w:t>特殊赛制</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中场休息时双方各派女队员进行投篮比赛（投篮位置为罚球线上），总投篮个数共计5球。如队伍中无女队员进行投篮，将取消该队中场期间投篮比赛资格。</w:t>
      </w:r>
    </w:p>
    <w:p w:rsidR="00F84F11" w:rsidRPr="00D7317C" w:rsidRDefault="00F84F11" w:rsidP="00F84F11">
      <w:pPr>
        <w:rPr>
          <w:rFonts w:ascii="黑体" w:eastAsia="黑体" w:hAnsi="黑体"/>
          <w:sz w:val="32"/>
          <w:szCs w:val="32"/>
        </w:rPr>
      </w:pPr>
      <w:r w:rsidRPr="00D7317C">
        <w:rPr>
          <w:rFonts w:ascii="黑体" w:eastAsia="黑体" w:hAnsi="黑体" w:hint="eastAsia"/>
          <w:sz w:val="32"/>
          <w:szCs w:val="32"/>
        </w:rPr>
        <w:t>第4条</w:t>
      </w:r>
      <w:r w:rsidR="00F34D37">
        <w:rPr>
          <w:rFonts w:ascii="黑体" w:eastAsia="黑体" w:hAnsi="黑体" w:hint="eastAsia"/>
          <w:sz w:val="32"/>
          <w:szCs w:val="32"/>
        </w:rPr>
        <w:t xml:space="preserve">  </w:t>
      </w:r>
      <w:r w:rsidRPr="00D7317C">
        <w:rPr>
          <w:rFonts w:ascii="黑体" w:eastAsia="黑体" w:hAnsi="黑体" w:hint="eastAsia"/>
          <w:sz w:val="32"/>
          <w:szCs w:val="32"/>
        </w:rPr>
        <w:t>比赛的开始</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4.1 球队以掷硬币的方式决定第1 次球权的归属。获胜一方可以选择拥有比赛开始时的球权或可能进行的决胜期比赛开始时的球权。</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4.2 每队必须有3 名队员在场上才能开始比赛。</w:t>
      </w:r>
    </w:p>
    <w:p w:rsidR="00F84F11" w:rsidRPr="00D7317C" w:rsidRDefault="00F84F11" w:rsidP="00F84F11">
      <w:pPr>
        <w:rPr>
          <w:rFonts w:ascii="黑体" w:eastAsia="黑体" w:hAnsi="黑体"/>
          <w:sz w:val="32"/>
          <w:szCs w:val="32"/>
        </w:rPr>
      </w:pPr>
      <w:r w:rsidRPr="00D7317C">
        <w:rPr>
          <w:rFonts w:ascii="黑体" w:eastAsia="黑体" w:hAnsi="黑体" w:hint="eastAsia"/>
          <w:sz w:val="32"/>
          <w:szCs w:val="32"/>
        </w:rPr>
        <w:t>第5条</w:t>
      </w:r>
      <w:r w:rsidR="00F34D37">
        <w:rPr>
          <w:rFonts w:ascii="黑体" w:eastAsia="黑体" w:hAnsi="黑体" w:hint="eastAsia"/>
          <w:sz w:val="32"/>
          <w:szCs w:val="32"/>
        </w:rPr>
        <w:t xml:space="preserve">  </w:t>
      </w:r>
      <w:r w:rsidRPr="00D7317C">
        <w:rPr>
          <w:rFonts w:ascii="黑体" w:eastAsia="黑体" w:hAnsi="黑体" w:hint="eastAsia"/>
          <w:sz w:val="32"/>
          <w:szCs w:val="32"/>
        </w:rPr>
        <w:t>得分</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5.1 每次在圆弧线以内区域中篮，计1 分。</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5.2 每次在圆弧线以外区域中篮，计2 分。</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5.3 每次罚球中篮，计1 分。</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lastRenderedPageBreak/>
        <w:t>5.4 投篮比赛每次中篮，计1 分。</w:t>
      </w:r>
    </w:p>
    <w:p w:rsidR="00F84F11" w:rsidRPr="00D7317C" w:rsidRDefault="00F84F11" w:rsidP="00F84F11">
      <w:pPr>
        <w:rPr>
          <w:rFonts w:ascii="黑体" w:eastAsia="黑体" w:hAnsi="黑体"/>
          <w:sz w:val="32"/>
          <w:szCs w:val="32"/>
        </w:rPr>
      </w:pPr>
      <w:r w:rsidRPr="00D7317C">
        <w:rPr>
          <w:rFonts w:ascii="黑体" w:eastAsia="黑体" w:hAnsi="黑体" w:hint="eastAsia"/>
          <w:sz w:val="32"/>
          <w:szCs w:val="32"/>
        </w:rPr>
        <w:t>第6条</w:t>
      </w:r>
      <w:r w:rsidR="00F34D37">
        <w:rPr>
          <w:rFonts w:ascii="黑体" w:eastAsia="黑体" w:hAnsi="黑体" w:hint="eastAsia"/>
          <w:sz w:val="32"/>
          <w:szCs w:val="32"/>
        </w:rPr>
        <w:t xml:space="preserve">  </w:t>
      </w:r>
      <w:r w:rsidRPr="00D7317C">
        <w:rPr>
          <w:rFonts w:ascii="黑体" w:eastAsia="黑体" w:hAnsi="黑体" w:hint="eastAsia"/>
          <w:sz w:val="32"/>
          <w:szCs w:val="32"/>
        </w:rPr>
        <w:t>比赛时间/胜者</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6.1 全场比赛时间共10分钟，分为两节，一节常规的比赛时间为5分钟。在死球状态下和罚球期间应停止计时钟。在双方队员完成一次传递球时，重新开动计时钟（进攻队员获得球的瞬间）。</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6.2 在常规比赛时间结束之前，率先得到21 分或以上的球队获胜。该规定仅适用于常规比赛时间（不适用可能的决胜期比赛）</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6.3 比赛时间结束时比分相等，则应进行决胜期比赛。决胜期开始前，应有1 分钟的休息时间。决胜期中率先取得２分的球队获胜。</w:t>
      </w:r>
    </w:p>
    <w:p w:rsidR="00F84F11" w:rsidRPr="00D7317C" w:rsidRDefault="00F84F11" w:rsidP="00F84F11">
      <w:pPr>
        <w:rPr>
          <w:rFonts w:ascii="黑体" w:eastAsia="黑体" w:hAnsi="黑体"/>
          <w:sz w:val="32"/>
          <w:szCs w:val="32"/>
        </w:rPr>
      </w:pPr>
      <w:r w:rsidRPr="00D7317C">
        <w:rPr>
          <w:rFonts w:ascii="黑体" w:eastAsia="黑体" w:hAnsi="黑体" w:hint="eastAsia"/>
          <w:sz w:val="32"/>
          <w:szCs w:val="32"/>
        </w:rPr>
        <w:t>第7条</w:t>
      </w:r>
      <w:r w:rsidR="00F34D37">
        <w:rPr>
          <w:rFonts w:ascii="黑体" w:eastAsia="黑体" w:hAnsi="黑体" w:hint="eastAsia"/>
          <w:sz w:val="32"/>
          <w:szCs w:val="32"/>
        </w:rPr>
        <w:t xml:space="preserve">  </w:t>
      </w:r>
      <w:r w:rsidRPr="00D7317C">
        <w:rPr>
          <w:rFonts w:ascii="黑体" w:eastAsia="黑体" w:hAnsi="黑体" w:hint="eastAsia"/>
          <w:sz w:val="32"/>
          <w:szCs w:val="32"/>
        </w:rPr>
        <w:t>犯规/罚球</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7.1 某队全队犯规达６次后，该队处于全队犯规处罚状态。为避免疑义，对应规则第15 条，队员不因个人犯规的次数被逐出场外。</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7.2 对在弧线以内做投篮动作的队员犯规，应判给１次罚球</w:t>
      </w:r>
      <w:r w:rsidR="009C43E4">
        <w:rPr>
          <w:rFonts w:ascii="仿宋" w:eastAsia="仿宋" w:hAnsi="仿宋" w:hint="eastAsia"/>
          <w:sz w:val="32"/>
          <w:szCs w:val="32"/>
        </w:rPr>
        <w:t>。</w:t>
      </w:r>
      <w:r w:rsidRPr="00F84F11">
        <w:rPr>
          <w:rFonts w:ascii="仿宋" w:eastAsia="仿宋" w:hAnsi="仿宋" w:hint="eastAsia"/>
          <w:sz w:val="32"/>
          <w:szCs w:val="32"/>
        </w:rPr>
        <w:t>对在圆弧线以外做投篮动作的队员犯规，应判给２次罚球。</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7.3 对在做投篮动作的队员犯规，如果球中篮应计得分，并追加１次罚球。</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7.4 全队累计第７、第８和第９次犯规总是判给对方２次罚球。第10 次及随后的全队犯规总是判给对方２次罚球和球</w:t>
      </w:r>
      <w:r w:rsidRPr="00F84F11">
        <w:rPr>
          <w:rFonts w:ascii="仿宋" w:eastAsia="仿宋" w:hAnsi="仿宋" w:hint="eastAsia"/>
          <w:sz w:val="32"/>
          <w:szCs w:val="32"/>
        </w:rPr>
        <w:lastRenderedPageBreak/>
        <w:t>权。此条款也适用于对投篮动作的队员犯规，但不按照7.2 和7.3 判罚。</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7.5 所有技术犯规将判罚给对方1 次罚球以及随后的球权；违反体育道德犯规将判罚给对方2 次罚球以及随后的球权。完成技术犯规或违反体育道德犯规的罚球后，双方队员在场地顶端圆弧线外传递球恢复比赛。</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备注：控制球队犯规不判给罚球</w:t>
      </w:r>
    </w:p>
    <w:p w:rsidR="00F84F11" w:rsidRPr="00D7317C" w:rsidRDefault="00F84F11" w:rsidP="00F84F11">
      <w:pPr>
        <w:rPr>
          <w:rFonts w:ascii="黑体" w:eastAsia="黑体" w:hAnsi="黑体"/>
          <w:sz w:val="32"/>
          <w:szCs w:val="32"/>
        </w:rPr>
      </w:pPr>
      <w:r w:rsidRPr="00D7317C">
        <w:rPr>
          <w:rFonts w:ascii="黑体" w:eastAsia="黑体" w:hAnsi="黑体" w:hint="eastAsia"/>
          <w:sz w:val="32"/>
          <w:szCs w:val="32"/>
        </w:rPr>
        <w:t>第8条</w:t>
      </w:r>
      <w:r w:rsidR="00F34D37">
        <w:rPr>
          <w:rFonts w:ascii="黑体" w:eastAsia="黑体" w:hAnsi="黑体" w:hint="eastAsia"/>
          <w:sz w:val="32"/>
          <w:szCs w:val="32"/>
        </w:rPr>
        <w:t xml:space="preserve">  </w:t>
      </w:r>
      <w:r w:rsidRPr="00D7317C">
        <w:rPr>
          <w:rFonts w:ascii="黑体" w:eastAsia="黑体" w:hAnsi="黑体" w:hint="eastAsia"/>
          <w:sz w:val="32"/>
          <w:szCs w:val="32"/>
        </w:rPr>
        <w:t>如何打球</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8.1在每一次投篮中篮或最后一次罚球中篮后（除非随后有要执行的球权）：</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——非得分队的队员直接在场内球篮下方（而非端线以外） 将球运或传至场地圆弧线外的任意位置重新开始比赛。</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——此时,防守队不得在球篮下的“无撞人半圆区”内抢断球。</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8.2在每一次投篮没有中篮或最后一次罚球没有中篮后（除非随后有要执行的球权）。</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 如果进攻队抢到篮板球，可以继续投篮，不需要将球转移至圆弧线外。</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 如果防守队抢到篮板球，则必须将球转移至圆弧线外（通过运球或传球的方式）</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如果防守队抢断球或者封盖投篮，获得球后必须将球转移回弧线外发动进攻。(通过传球或运球的方式)。</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lastRenderedPageBreak/>
        <w:t>死球状态下给予任一队的球权，应以在场地顶端的圆弧外交换球开始。即：一次场地顶端圆弧外（防守队与进攻队队员之间） 的传递球。</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若队员的双脚都不在圆弧线内，也没有踩踏圆弧线，则被认为“处于圆弧线外”。</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跳球情况发生时，由当时场上的防守队获得球权。</w:t>
      </w:r>
    </w:p>
    <w:p w:rsidR="00F84F11" w:rsidRPr="00A758A9" w:rsidRDefault="00F84F11" w:rsidP="00F84F11">
      <w:pPr>
        <w:rPr>
          <w:rFonts w:ascii="黑体" w:eastAsia="黑体" w:hAnsi="黑体"/>
          <w:sz w:val="32"/>
          <w:szCs w:val="32"/>
        </w:rPr>
      </w:pPr>
      <w:r w:rsidRPr="00A758A9">
        <w:rPr>
          <w:rFonts w:ascii="黑体" w:eastAsia="黑体" w:hAnsi="黑体" w:hint="eastAsia"/>
          <w:sz w:val="32"/>
          <w:szCs w:val="32"/>
        </w:rPr>
        <w:t>第9条</w:t>
      </w:r>
      <w:r w:rsidR="00F34D37">
        <w:rPr>
          <w:rFonts w:ascii="黑体" w:eastAsia="黑体" w:hAnsi="黑体" w:hint="eastAsia"/>
          <w:sz w:val="32"/>
          <w:szCs w:val="32"/>
        </w:rPr>
        <w:t xml:space="preserve">  </w:t>
      </w:r>
      <w:r w:rsidRPr="00A758A9">
        <w:rPr>
          <w:rFonts w:ascii="黑体" w:eastAsia="黑体" w:hAnsi="黑体" w:hint="eastAsia"/>
          <w:sz w:val="32"/>
          <w:szCs w:val="32"/>
        </w:rPr>
        <w:t>替换</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当球成死球并且防守队与进攻队队员之间完成传递球或执行罚球之前，允许任一队替换球员。替补队员在其队友离开场地并与之发生身体接触后，方可进入场地。替换只能在球篮对侧的端线外进行，替换无需临场裁判员或记录台裁判员发出信号。</w:t>
      </w:r>
    </w:p>
    <w:p w:rsidR="00F84F11" w:rsidRPr="00492B7D" w:rsidRDefault="00F84F11" w:rsidP="00F84F11">
      <w:pPr>
        <w:rPr>
          <w:rFonts w:ascii="黑体" w:eastAsia="黑体" w:hAnsi="黑体"/>
          <w:sz w:val="32"/>
          <w:szCs w:val="32"/>
        </w:rPr>
      </w:pPr>
      <w:r w:rsidRPr="00492B7D">
        <w:rPr>
          <w:rFonts w:ascii="黑体" w:eastAsia="黑体" w:hAnsi="黑体" w:hint="eastAsia"/>
          <w:sz w:val="32"/>
          <w:szCs w:val="32"/>
        </w:rPr>
        <w:t>第10条</w:t>
      </w:r>
      <w:r w:rsidR="00F34D37">
        <w:rPr>
          <w:rFonts w:ascii="黑体" w:eastAsia="黑体" w:hAnsi="黑体" w:hint="eastAsia"/>
          <w:sz w:val="32"/>
          <w:szCs w:val="32"/>
        </w:rPr>
        <w:t xml:space="preserve">  </w:t>
      </w:r>
      <w:r w:rsidRPr="00492B7D">
        <w:rPr>
          <w:rFonts w:ascii="黑体" w:eastAsia="黑体" w:hAnsi="黑体" w:hint="eastAsia"/>
          <w:sz w:val="32"/>
          <w:szCs w:val="32"/>
        </w:rPr>
        <w:t>暂停</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10.1 每队有一次球队暂停。任何球员都可以在死球状态下请求暂停。</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10.2 所有暂停时长都为30 秒。</w:t>
      </w:r>
    </w:p>
    <w:p w:rsidR="00F84F11" w:rsidRPr="002F3D1A" w:rsidRDefault="00F84F11" w:rsidP="00F84F11">
      <w:pPr>
        <w:rPr>
          <w:rFonts w:ascii="黑体" w:eastAsia="黑体" w:hAnsi="黑体"/>
          <w:sz w:val="32"/>
          <w:szCs w:val="32"/>
        </w:rPr>
      </w:pPr>
      <w:r w:rsidRPr="002F3D1A">
        <w:rPr>
          <w:rFonts w:ascii="黑体" w:eastAsia="黑体" w:hAnsi="黑体" w:hint="eastAsia"/>
          <w:sz w:val="32"/>
          <w:szCs w:val="32"/>
        </w:rPr>
        <w:t>第11条</w:t>
      </w:r>
      <w:r w:rsidR="00F34D37">
        <w:rPr>
          <w:rFonts w:ascii="黑体" w:eastAsia="黑体" w:hAnsi="黑体" w:hint="eastAsia"/>
          <w:sz w:val="32"/>
          <w:szCs w:val="32"/>
        </w:rPr>
        <w:t xml:space="preserve">  </w:t>
      </w:r>
      <w:r w:rsidRPr="002F3D1A">
        <w:rPr>
          <w:rFonts w:ascii="黑体" w:eastAsia="黑体" w:hAnsi="黑体" w:hint="eastAsia"/>
          <w:sz w:val="32"/>
          <w:szCs w:val="32"/>
        </w:rPr>
        <w:t>球队的名次排列</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下列原则将适用于小组赛和全部比赛的球队名次排列。如果双方在第一步的比较后积分仍然相同，则进行下一步的比较，以此类推。</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t>1.获胜场次最多（在比赛场次数量不同的小组之间比较时可使用胜率）；</w:t>
      </w:r>
    </w:p>
    <w:p w:rsidR="00F84F11" w:rsidRPr="00F84F11" w:rsidRDefault="00F84F11" w:rsidP="00F84F11">
      <w:pPr>
        <w:rPr>
          <w:rFonts w:ascii="仿宋" w:eastAsia="仿宋" w:hAnsi="仿宋"/>
          <w:sz w:val="32"/>
          <w:szCs w:val="32"/>
        </w:rPr>
      </w:pPr>
      <w:r w:rsidRPr="00F84F11">
        <w:rPr>
          <w:rFonts w:ascii="仿宋" w:eastAsia="仿宋" w:hAnsi="仿宋" w:hint="eastAsia"/>
          <w:sz w:val="32"/>
          <w:szCs w:val="32"/>
        </w:rPr>
        <w:lastRenderedPageBreak/>
        <w:t>2.相互之间比赛结果（只考虑胜负，并仅适用于小组赛排名）；</w:t>
      </w:r>
    </w:p>
    <w:p w:rsidR="00447C05" w:rsidRPr="00F84F11" w:rsidRDefault="00F84F11" w:rsidP="00F84F11">
      <w:pPr>
        <w:rPr>
          <w:rFonts w:ascii="仿宋" w:eastAsia="仿宋" w:hAnsi="仿宋"/>
          <w:sz w:val="32"/>
          <w:szCs w:val="32"/>
        </w:rPr>
      </w:pPr>
      <w:r w:rsidRPr="00F84F11">
        <w:rPr>
          <w:rFonts w:ascii="仿宋" w:eastAsia="仿宋" w:hAnsi="仿宋" w:hint="eastAsia"/>
          <w:sz w:val="32"/>
          <w:szCs w:val="32"/>
        </w:rPr>
        <w:t>3.场均得分最多（不包括因对方弃权而获胜的得分）。</w:t>
      </w:r>
    </w:p>
    <w:sectPr w:rsidR="00447C05" w:rsidRPr="00F84F11" w:rsidSect="00603B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7E7" w:rsidRDefault="002D17E7" w:rsidP="00F84F11">
      <w:r>
        <w:separator/>
      </w:r>
    </w:p>
  </w:endnote>
  <w:endnote w:type="continuationSeparator" w:id="0">
    <w:p w:rsidR="002D17E7" w:rsidRDefault="002D17E7" w:rsidP="00F84F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7E7" w:rsidRDefault="002D17E7" w:rsidP="00F84F11">
      <w:r>
        <w:separator/>
      </w:r>
    </w:p>
  </w:footnote>
  <w:footnote w:type="continuationSeparator" w:id="0">
    <w:p w:rsidR="002D17E7" w:rsidRDefault="002D17E7" w:rsidP="00F84F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4F11"/>
    <w:rsid w:val="00130D7C"/>
    <w:rsid w:val="002D17E7"/>
    <w:rsid w:val="002F3D1A"/>
    <w:rsid w:val="00342981"/>
    <w:rsid w:val="00447C05"/>
    <w:rsid w:val="00492B7D"/>
    <w:rsid w:val="00521C35"/>
    <w:rsid w:val="00603B81"/>
    <w:rsid w:val="007700A2"/>
    <w:rsid w:val="0077533C"/>
    <w:rsid w:val="009210CF"/>
    <w:rsid w:val="009C43E4"/>
    <w:rsid w:val="00A758A9"/>
    <w:rsid w:val="00A942F5"/>
    <w:rsid w:val="00BA2DBC"/>
    <w:rsid w:val="00D7317C"/>
    <w:rsid w:val="00E50E67"/>
    <w:rsid w:val="00F34D37"/>
    <w:rsid w:val="00F84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4F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4F11"/>
    <w:rPr>
      <w:sz w:val="18"/>
      <w:szCs w:val="18"/>
    </w:rPr>
  </w:style>
  <w:style w:type="paragraph" w:styleId="a4">
    <w:name w:val="footer"/>
    <w:basedOn w:val="a"/>
    <w:link w:val="Char0"/>
    <w:uiPriority w:val="99"/>
    <w:semiHidden/>
    <w:unhideWhenUsed/>
    <w:rsid w:val="00F84F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F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261</Words>
  <Characters>1492</Characters>
  <Application>Microsoft Office Word</Application>
  <DocSecurity>0</DocSecurity>
  <Lines>12</Lines>
  <Paragraphs>3</Paragraphs>
  <ScaleCrop>false</ScaleCrop>
  <Company>China</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cp:lastModifiedBy>
  <cp:revision>2</cp:revision>
  <dcterms:created xsi:type="dcterms:W3CDTF">2019-10-25T01:58:00Z</dcterms:created>
  <dcterms:modified xsi:type="dcterms:W3CDTF">2019-10-25T01:58:00Z</dcterms:modified>
</cp:coreProperties>
</file>